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Tr="00876A8A">
        <w:trPr>
          <w:cantSplit/>
        </w:trPr>
        <w:tc>
          <w:tcPr>
            <w:tcW w:w="6487" w:type="dxa"/>
            <w:vAlign w:val="center"/>
          </w:tcPr>
          <w:p w:rsidR="009F6520" w:rsidRPr="00D8032B" w:rsidRDefault="009F6520" w:rsidP="009F6520">
            <w:pPr>
              <w:shd w:val="solid" w:color="FFFFFF" w:fill="FFFFFF"/>
              <w:spacing w:before="0"/>
              <w:rPr>
                <w:rFonts w:ascii="Verdana" w:hAnsi="Verdana" w:cs="Times New Roman Bold"/>
                <w:b/>
                <w:bCs/>
                <w:sz w:val="26"/>
                <w:szCs w:val="26"/>
              </w:rPr>
            </w:pPr>
            <w:bookmarkStart w:id="0" w:name="_GoBack"/>
            <w:bookmarkEnd w:id="0"/>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3402" w:type="dxa"/>
          </w:tcPr>
          <w:p w:rsidR="009F6520" w:rsidRDefault="00693043" w:rsidP="00693043">
            <w:pPr>
              <w:shd w:val="solid" w:color="FFFFFF" w:fill="FFFFFF"/>
              <w:spacing w:before="0" w:line="240" w:lineRule="atLeast"/>
            </w:pPr>
            <w:bookmarkStart w:id="1" w:name="ditulogo"/>
            <w:bookmarkEnd w:id="1"/>
            <w:r w:rsidRPr="00E8501D">
              <w:rPr>
                <w:b/>
                <w:bCs/>
                <w:noProof/>
                <w:sz w:val="20"/>
                <w:lang w:val="de-DE" w:eastAsia="de-DE"/>
              </w:rPr>
              <w:drawing>
                <wp:inline distT="0" distB="0" distL="0" distR="0" wp14:anchorId="6922DC24" wp14:editId="796451E0">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0069D4" w:rsidRPr="0051782D" w:rsidTr="00876A8A">
        <w:trPr>
          <w:cantSplit/>
        </w:trPr>
        <w:tc>
          <w:tcPr>
            <w:tcW w:w="6487" w:type="dxa"/>
            <w:tcBorders>
              <w:bottom w:val="single" w:sz="12" w:space="0" w:color="auto"/>
            </w:tcBorders>
          </w:tcPr>
          <w:p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rsidTr="00876A8A">
        <w:trPr>
          <w:cantSplit/>
        </w:trPr>
        <w:tc>
          <w:tcPr>
            <w:tcW w:w="6487"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rsidTr="00876A8A">
        <w:trPr>
          <w:cantSplit/>
        </w:trPr>
        <w:tc>
          <w:tcPr>
            <w:tcW w:w="6487" w:type="dxa"/>
            <w:vMerge w:val="restart"/>
          </w:tcPr>
          <w:p w:rsidR="005532C0" w:rsidRPr="00D97A8E" w:rsidRDefault="005532C0" w:rsidP="00693043">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2" w:name="recibido"/>
            <w:bookmarkStart w:id="3" w:name="dnum" w:colFirst="1" w:colLast="1"/>
            <w:bookmarkEnd w:id="2"/>
            <w:r w:rsidRPr="00D97A8E">
              <w:rPr>
                <w:rFonts w:ascii="Verdana" w:hAnsi="Verdana"/>
                <w:sz w:val="20"/>
                <w:lang w:val="fr-FR"/>
              </w:rPr>
              <w:t>Source:</w:t>
            </w:r>
            <w:r w:rsidRPr="00D97A8E">
              <w:rPr>
                <w:rFonts w:ascii="Verdana" w:hAnsi="Verdana"/>
                <w:sz w:val="20"/>
                <w:lang w:val="fr-FR"/>
              </w:rPr>
              <w:tab/>
              <w:t xml:space="preserve">Document </w:t>
            </w:r>
            <w:r w:rsidRPr="00D97A8E">
              <w:rPr>
                <w:rFonts w:ascii="Verdana" w:hAnsi="Verdana"/>
                <w:bCs/>
                <w:sz w:val="20"/>
                <w:lang w:val="fr-FR" w:eastAsia="zh-CN"/>
              </w:rPr>
              <w:t>5B/TEMP/311</w:t>
            </w:r>
          </w:p>
          <w:p w:rsidR="00693043" w:rsidRPr="00D97A8E" w:rsidRDefault="00693043" w:rsidP="00693043">
            <w:pPr>
              <w:shd w:val="solid" w:color="FFFFFF" w:fill="FFFFFF"/>
              <w:tabs>
                <w:tab w:val="clear" w:pos="1134"/>
                <w:tab w:val="clear" w:pos="1871"/>
                <w:tab w:val="clear" w:pos="2268"/>
              </w:tabs>
              <w:spacing w:before="0" w:after="240"/>
              <w:ind w:left="1134" w:hanging="1134"/>
              <w:rPr>
                <w:rFonts w:ascii="Verdana" w:hAnsi="Verdana"/>
                <w:sz w:val="20"/>
                <w:lang w:val="fr-FR"/>
              </w:rPr>
            </w:pPr>
            <w:proofErr w:type="spellStart"/>
            <w:r w:rsidRPr="00D97A8E">
              <w:rPr>
                <w:rFonts w:ascii="Verdana" w:hAnsi="Verdana"/>
                <w:sz w:val="20"/>
                <w:lang w:val="fr-FR"/>
              </w:rPr>
              <w:t>Subject</w:t>
            </w:r>
            <w:proofErr w:type="spellEnd"/>
            <w:r w:rsidRPr="00D97A8E">
              <w:rPr>
                <w:rFonts w:ascii="Verdana" w:hAnsi="Verdana"/>
                <w:sz w:val="20"/>
                <w:lang w:val="fr-FR"/>
              </w:rPr>
              <w:t>:</w:t>
            </w:r>
            <w:r w:rsidRPr="00D97A8E">
              <w:rPr>
                <w:rFonts w:ascii="Verdana" w:hAnsi="Verdana"/>
                <w:sz w:val="20"/>
                <w:lang w:val="fr-FR"/>
              </w:rPr>
              <w:tab/>
            </w:r>
            <w:proofErr w:type="spellStart"/>
            <w:r w:rsidRPr="00D97A8E">
              <w:rPr>
                <w:rFonts w:ascii="Verdana" w:hAnsi="Verdana"/>
                <w:sz w:val="20"/>
                <w:lang w:val="fr-FR"/>
              </w:rPr>
              <w:t>Recommendation</w:t>
            </w:r>
            <w:proofErr w:type="spellEnd"/>
            <w:r w:rsidRPr="00D97A8E">
              <w:rPr>
                <w:rFonts w:ascii="Verdana" w:hAnsi="Verdana"/>
                <w:sz w:val="20"/>
                <w:lang w:val="fr-FR"/>
              </w:rPr>
              <w:t xml:space="preserve"> ITU-R M.585</w:t>
            </w:r>
          </w:p>
        </w:tc>
        <w:tc>
          <w:tcPr>
            <w:tcW w:w="3402" w:type="dxa"/>
          </w:tcPr>
          <w:p w:rsidR="000069D4" w:rsidRPr="00693043" w:rsidRDefault="005532C0" w:rsidP="005532C0">
            <w:pPr>
              <w:shd w:val="solid" w:color="FFFFFF" w:fill="FFFFFF"/>
              <w:spacing w:before="0" w:line="240" w:lineRule="atLeast"/>
              <w:rPr>
                <w:rFonts w:ascii="Verdana" w:hAnsi="Verdana"/>
                <w:sz w:val="20"/>
                <w:lang w:eastAsia="zh-CN"/>
              </w:rPr>
            </w:pPr>
            <w:r>
              <w:rPr>
                <w:rFonts w:ascii="Verdana" w:hAnsi="Verdana"/>
                <w:b/>
                <w:sz w:val="20"/>
                <w:lang w:eastAsia="zh-CN"/>
              </w:rPr>
              <w:t>Annex 21 to</w:t>
            </w:r>
            <w:r>
              <w:rPr>
                <w:rFonts w:ascii="Verdana" w:hAnsi="Verdana"/>
                <w:b/>
                <w:sz w:val="20"/>
                <w:lang w:eastAsia="zh-CN"/>
              </w:rPr>
              <w:br/>
            </w:r>
            <w:r w:rsidR="00693043">
              <w:rPr>
                <w:rFonts w:ascii="Verdana" w:hAnsi="Verdana"/>
                <w:b/>
                <w:sz w:val="20"/>
                <w:lang w:eastAsia="zh-CN"/>
              </w:rPr>
              <w:t xml:space="preserve">Document </w:t>
            </w:r>
            <w:r>
              <w:rPr>
                <w:rFonts w:ascii="Verdana" w:hAnsi="Verdana"/>
                <w:b/>
                <w:sz w:val="20"/>
                <w:lang w:eastAsia="zh-CN"/>
              </w:rPr>
              <w:t>5B/712</w:t>
            </w:r>
            <w:r w:rsidR="00693043">
              <w:rPr>
                <w:rFonts w:ascii="Verdana" w:hAnsi="Verdana"/>
                <w:b/>
                <w:sz w:val="20"/>
                <w:lang w:eastAsia="zh-CN"/>
              </w:rPr>
              <w:t>-E</w:t>
            </w:r>
          </w:p>
        </w:tc>
      </w:tr>
      <w:tr w:rsidR="000069D4" w:rsidTr="00876A8A">
        <w:trPr>
          <w:cantSplit/>
        </w:trPr>
        <w:tc>
          <w:tcPr>
            <w:tcW w:w="6487" w:type="dxa"/>
            <w:vMerge/>
          </w:tcPr>
          <w:p w:rsidR="000069D4" w:rsidRDefault="000069D4" w:rsidP="00A5173C">
            <w:pPr>
              <w:spacing w:before="60"/>
              <w:jc w:val="center"/>
              <w:rPr>
                <w:b/>
                <w:smallCaps/>
                <w:sz w:val="32"/>
                <w:lang w:eastAsia="zh-CN"/>
              </w:rPr>
            </w:pPr>
            <w:bookmarkStart w:id="4" w:name="ddate" w:colFirst="1" w:colLast="1"/>
            <w:bookmarkEnd w:id="3"/>
          </w:p>
        </w:tc>
        <w:tc>
          <w:tcPr>
            <w:tcW w:w="3402" w:type="dxa"/>
          </w:tcPr>
          <w:p w:rsidR="000069D4" w:rsidRPr="00693043" w:rsidRDefault="00E96872" w:rsidP="00A5173C">
            <w:pPr>
              <w:shd w:val="solid" w:color="FFFFFF" w:fill="FFFFFF"/>
              <w:spacing w:before="0" w:line="240" w:lineRule="atLeast"/>
              <w:rPr>
                <w:rFonts w:ascii="Verdana" w:hAnsi="Verdana"/>
                <w:sz w:val="20"/>
                <w:lang w:eastAsia="zh-CN"/>
              </w:rPr>
            </w:pPr>
            <w:r>
              <w:rPr>
                <w:rFonts w:ascii="Verdana" w:hAnsi="Verdana"/>
                <w:b/>
                <w:sz w:val="20"/>
                <w:lang w:eastAsia="zh-CN"/>
              </w:rPr>
              <w:t>10 June</w:t>
            </w:r>
            <w:r w:rsidR="00693043">
              <w:rPr>
                <w:rFonts w:ascii="Verdana" w:hAnsi="Verdana"/>
                <w:b/>
                <w:sz w:val="20"/>
                <w:lang w:eastAsia="zh-CN"/>
              </w:rPr>
              <w:t xml:space="preserve"> 2019</w:t>
            </w:r>
          </w:p>
        </w:tc>
      </w:tr>
      <w:tr w:rsidR="000069D4" w:rsidTr="00876A8A">
        <w:trPr>
          <w:cantSplit/>
        </w:trPr>
        <w:tc>
          <w:tcPr>
            <w:tcW w:w="6487" w:type="dxa"/>
            <w:vMerge/>
          </w:tcPr>
          <w:p w:rsidR="000069D4" w:rsidRDefault="000069D4" w:rsidP="00A5173C">
            <w:pPr>
              <w:spacing w:before="60"/>
              <w:jc w:val="center"/>
              <w:rPr>
                <w:b/>
                <w:smallCaps/>
                <w:sz w:val="32"/>
                <w:lang w:eastAsia="zh-CN"/>
              </w:rPr>
            </w:pPr>
            <w:bookmarkStart w:id="5" w:name="dorlang" w:colFirst="1" w:colLast="1"/>
            <w:bookmarkEnd w:id="4"/>
          </w:p>
        </w:tc>
        <w:tc>
          <w:tcPr>
            <w:tcW w:w="3402" w:type="dxa"/>
          </w:tcPr>
          <w:p w:rsidR="000069D4" w:rsidRPr="00693043" w:rsidRDefault="00693043"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rsidTr="00D046A7">
        <w:trPr>
          <w:cantSplit/>
        </w:trPr>
        <w:tc>
          <w:tcPr>
            <w:tcW w:w="9889" w:type="dxa"/>
            <w:gridSpan w:val="2"/>
          </w:tcPr>
          <w:p w:rsidR="000069D4" w:rsidRDefault="005532C0" w:rsidP="005532C0">
            <w:pPr>
              <w:pStyle w:val="Source"/>
              <w:rPr>
                <w:lang w:eastAsia="zh-CN"/>
              </w:rPr>
            </w:pPr>
            <w:bookmarkStart w:id="6" w:name="dsource" w:colFirst="0" w:colLast="0"/>
            <w:bookmarkEnd w:id="5"/>
            <w:r>
              <w:rPr>
                <w:lang w:val="en-US"/>
              </w:rPr>
              <w:t xml:space="preserve">Annex 21 to </w:t>
            </w:r>
            <w:r w:rsidR="00693043" w:rsidRPr="00EA30E3">
              <w:rPr>
                <w:lang w:val="en-US"/>
              </w:rPr>
              <w:t>Working Party 5B</w:t>
            </w:r>
            <w:r>
              <w:rPr>
                <w:lang w:val="en-US"/>
              </w:rPr>
              <w:t xml:space="preserve"> Chairman’s Report</w:t>
            </w:r>
          </w:p>
        </w:tc>
      </w:tr>
      <w:tr w:rsidR="000069D4" w:rsidTr="00D046A7">
        <w:trPr>
          <w:cantSplit/>
        </w:trPr>
        <w:tc>
          <w:tcPr>
            <w:tcW w:w="9889" w:type="dxa"/>
            <w:gridSpan w:val="2"/>
          </w:tcPr>
          <w:p w:rsidR="000069D4" w:rsidRDefault="00693043" w:rsidP="00A5173C">
            <w:pPr>
              <w:pStyle w:val="Title1"/>
              <w:rPr>
                <w:lang w:eastAsia="zh-CN"/>
              </w:rPr>
            </w:pPr>
            <w:bookmarkStart w:id="7" w:name="drec" w:colFirst="0" w:colLast="0"/>
            <w:bookmarkEnd w:id="6"/>
            <w:r w:rsidRPr="00EA30E3">
              <w:rPr>
                <w:lang w:eastAsia="zh-CN"/>
              </w:rPr>
              <w:t xml:space="preserve">DRAFT </w:t>
            </w:r>
            <w:r w:rsidRPr="00EA30E3">
              <w:rPr>
                <w:rFonts w:hint="eastAsia"/>
                <w:lang w:eastAsia="zh-CN"/>
              </w:rPr>
              <w:t>LIAISON STATEMENT TO</w:t>
            </w:r>
            <w:r w:rsidRPr="00EA30E3">
              <w:rPr>
                <w:lang w:eastAsia="zh-CN"/>
              </w:rPr>
              <w:t xml:space="preserve"> </w:t>
            </w:r>
            <w:r w:rsidRPr="00AF3711">
              <w:rPr>
                <w:lang w:val="en-US" w:eastAsia="zh-CN"/>
              </w:rPr>
              <w:t>INTERNATIONAL MARITIME ORGANIZATION</w:t>
            </w:r>
            <w:r>
              <w:rPr>
                <w:lang w:val="en-US" w:eastAsia="zh-CN"/>
              </w:rPr>
              <w:t xml:space="preserve">, </w:t>
            </w:r>
            <w:r w:rsidRPr="00AF3711">
              <w:rPr>
                <w:lang w:val="en-US" w:eastAsia="zh-CN"/>
              </w:rPr>
              <w:t xml:space="preserve">INTERNATIONAL ASSOCIATION OF MARINE AIDS TO NAVIGATION AND LIGHTHOUSE Authorities AND </w:t>
            </w:r>
            <w:r w:rsidRPr="00EA30E3">
              <w:rPr>
                <w:szCs w:val="24"/>
                <w:lang w:eastAsia="zh-CN"/>
              </w:rPr>
              <w:t>Comité International Radio-Maritime</w:t>
            </w:r>
            <w:r w:rsidRPr="00EA30E3">
              <w:rPr>
                <w:lang w:eastAsia="zh-CN"/>
              </w:rPr>
              <w:t xml:space="preserve"> on the revision of Recommendation ITU-R M.</w:t>
            </w:r>
            <w:r>
              <w:rPr>
                <w:lang w:eastAsia="zh-CN"/>
              </w:rPr>
              <w:t>585-</w:t>
            </w:r>
            <w:r w:rsidRPr="00EA30E3">
              <w:rPr>
                <w:lang w:eastAsia="zh-CN"/>
              </w:rPr>
              <w:t>7</w:t>
            </w:r>
          </w:p>
        </w:tc>
      </w:tr>
      <w:tr w:rsidR="000069D4" w:rsidTr="00D046A7">
        <w:trPr>
          <w:cantSplit/>
        </w:trPr>
        <w:tc>
          <w:tcPr>
            <w:tcW w:w="9889" w:type="dxa"/>
            <w:gridSpan w:val="2"/>
          </w:tcPr>
          <w:p w:rsidR="000069D4" w:rsidRDefault="00693043" w:rsidP="00A5173C">
            <w:pPr>
              <w:pStyle w:val="Title1"/>
              <w:rPr>
                <w:lang w:eastAsia="zh-CN"/>
              </w:rPr>
            </w:pPr>
            <w:bookmarkStart w:id="8" w:name="dtitle1" w:colFirst="0" w:colLast="0"/>
            <w:bookmarkEnd w:id="7"/>
            <w:r w:rsidRPr="00AF3711">
              <w:rPr>
                <w:b/>
                <w:caps w:val="0"/>
                <w:lang w:val="en-US" w:eastAsia="ja-JP"/>
              </w:rPr>
              <w:t>Assignment and use of identities in the maritime mobile service</w:t>
            </w:r>
          </w:p>
        </w:tc>
      </w:tr>
    </w:tbl>
    <w:p w:rsidR="00693043" w:rsidRPr="00092536" w:rsidRDefault="00693043" w:rsidP="00092536">
      <w:pPr>
        <w:pStyle w:val="Normalaftertitle"/>
        <w:rPr>
          <w:spacing w:val="-2"/>
          <w:lang w:val="en-US" w:eastAsia="zh-CN"/>
        </w:rPr>
      </w:pPr>
      <w:bookmarkStart w:id="9" w:name="dbreak"/>
      <w:bookmarkEnd w:id="8"/>
      <w:bookmarkEnd w:id="9"/>
      <w:r w:rsidRPr="00092536">
        <w:rPr>
          <w:spacing w:val="-2"/>
          <w:lang w:val="en-US" w:eastAsia="zh-CN"/>
        </w:rPr>
        <w:t>ITU-R Working Party (WP) 5B, at its meeting on 29</w:t>
      </w:r>
      <w:r w:rsidRPr="00E96872">
        <w:rPr>
          <w:spacing w:val="-2"/>
          <w:vertAlign w:val="superscript"/>
          <w:lang w:val="en-US" w:eastAsia="zh-CN"/>
        </w:rPr>
        <w:t>th</w:t>
      </w:r>
      <w:r w:rsidRPr="00092536">
        <w:rPr>
          <w:spacing w:val="-2"/>
          <w:lang w:val="en-US" w:eastAsia="zh-CN"/>
        </w:rPr>
        <w:t xml:space="preserve"> April to 10</w:t>
      </w:r>
      <w:r w:rsidRPr="00E96872">
        <w:rPr>
          <w:spacing w:val="-2"/>
          <w:vertAlign w:val="superscript"/>
          <w:lang w:val="en-US" w:eastAsia="zh-CN"/>
        </w:rPr>
        <w:t xml:space="preserve">th </w:t>
      </w:r>
      <w:r w:rsidRPr="00092536">
        <w:rPr>
          <w:spacing w:val="-2"/>
          <w:lang w:val="en-US" w:eastAsia="zh-CN"/>
        </w:rPr>
        <w:t xml:space="preserve">May 2019 continued working towards the revision of Recommendation ITU-R M.585-7. It is proposed that the Recommendation is revised in 2 steps. Changes to Annex 1 related to trailing zeros and Mobile </w:t>
      </w:r>
      <w:proofErr w:type="spellStart"/>
      <w:r w:rsidRPr="00092536">
        <w:rPr>
          <w:spacing w:val="-2"/>
          <w:lang w:val="en-US" w:eastAsia="zh-CN"/>
        </w:rPr>
        <w:t>AtoN</w:t>
      </w:r>
      <w:proofErr w:type="spellEnd"/>
      <w:r w:rsidRPr="00092536">
        <w:rPr>
          <w:spacing w:val="-2"/>
          <w:lang w:val="en-US" w:eastAsia="zh-CN"/>
        </w:rPr>
        <w:t xml:space="preserve"> will be submitted for approval by Study Group 5 in September 2019, and a revision of Annex 2 related to AMRD Group B using AIS technology identities will be carried forward to the next WP 5B meeting in May 2020, with the intention that it will be submitted for approval by Study Group 5 at the end of 2020. </w:t>
      </w:r>
    </w:p>
    <w:p w:rsidR="00693043" w:rsidRPr="00E01928" w:rsidRDefault="00693043" w:rsidP="00E01928">
      <w:pPr>
        <w:rPr>
          <w:lang w:val="en-US" w:eastAsia="zh-CN"/>
        </w:rPr>
      </w:pPr>
      <w:r>
        <w:rPr>
          <w:lang w:val="en-US" w:eastAsia="zh-CN"/>
        </w:rPr>
        <w:t>WP</w:t>
      </w:r>
      <w:r w:rsidRPr="00E01928">
        <w:rPr>
          <w:lang w:val="en-US" w:eastAsia="zh-CN"/>
        </w:rPr>
        <w:t xml:space="preserve"> </w:t>
      </w:r>
      <w:r>
        <w:rPr>
          <w:lang w:val="en-US" w:eastAsia="zh-CN"/>
        </w:rPr>
        <w:t xml:space="preserve">5B </w:t>
      </w:r>
      <w:r w:rsidRPr="00E01928">
        <w:rPr>
          <w:lang w:val="en-US" w:eastAsia="zh-CN"/>
        </w:rPr>
        <w:t xml:space="preserve">provides the </w:t>
      </w:r>
      <w:r>
        <w:rPr>
          <w:lang w:val="en-US" w:eastAsia="zh-CN"/>
        </w:rPr>
        <w:t>proposed revisions to Annex 2</w:t>
      </w:r>
      <w:r w:rsidRPr="00E01928">
        <w:rPr>
          <w:lang w:val="en-US" w:eastAsia="zh-CN"/>
        </w:rPr>
        <w:t xml:space="preserve"> to </w:t>
      </w:r>
      <w:r w:rsidRPr="00003A77">
        <w:rPr>
          <w:lang w:val="en-US" w:eastAsia="zh-CN"/>
        </w:rPr>
        <w:t xml:space="preserve">International Maritime Organization (IMO), International Association of Marine Aids to Navigation and Lighthouse Authorities (IALA) and </w:t>
      </w:r>
      <w:proofErr w:type="spellStart"/>
      <w:r w:rsidRPr="00E01928">
        <w:rPr>
          <w:lang w:val="en-US" w:eastAsia="zh-CN"/>
        </w:rPr>
        <w:t>Comité</w:t>
      </w:r>
      <w:proofErr w:type="spellEnd"/>
      <w:r w:rsidRPr="00E01928">
        <w:rPr>
          <w:lang w:val="en-US" w:eastAsia="zh-CN"/>
        </w:rPr>
        <w:t xml:space="preserve"> International Radio-Maritime (CIRM).</w:t>
      </w:r>
    </w:p>
    <w:p w:rsidR="00693043" w:rsidRPr="000575A7" w:rsidRDefault="00693043" w:rsidP="00092536">
      <w:pPr>
        <w:pStyle w:val="Heading1"/>
        <w:rPr>
          <w:lang w:eastAsia="zh-CN"/>
        </w:rPr>
      </w:pPr>
      <w:r w:rsidRPr="000575A7">
        <w:rPr>
          <w:lang w:eastAsia="zh-CN"/>
        </w:rPr>
        <w:t>1</w:t>
      </w:r>
      <w:r w:rsidR="00092536">
        <w:rPr>
          <w:lang w:eastAsia="zh-CN"/>
        </w:rPr>
        <w:tab/>
      </w:r>
      <w:r>
        <w:rPr>
          <w:lang w:eastAsia="zh-CN"/>
        </w:rPr>
        <w:t>Background</w:t>
      </w:r>
    </w:p>
    <w:p w:rsidR="00693043" w:rsidRDefault="00693043" w:rsidP="000575A7">
      <w:pPr>
        <w:rPr>
          <w:lang w:eastAsia="zh-CN"/>
        </w:rPr>
      </w:pPr>
      <w:r>
        <w:rPr>
          <w:lang w:eastAsia="zh-CN"/>
        </w:rPr>
        <w:t xml:space="preserve">In their work towards the development of new Recommendation </w:t>
      </w:r>
      <w:r w:rsidRPr="000575A7">
        <w:rPr>
          <w:lang w:eastAsia="zh-CN"/>
        </w:rPr>
        <w:t>ITU-R M</w:t>
      </w:r>
      <w:proofErr w:type="gramStart"/>
      <w:r w:rsidRPr="000575A7">
        <w:rPr>
          <w:lang w:eastAsia="zh-CN"/>
        </w:rPr>
        <w:t>.[</w:t>
      </w:r>
      <w:proofErr w:type="gramEnd"/>
      <w:r w:rsidRPr="000575A7">
        <w:rPr>
          <w:lang w:eastAsia="zh-CN"/>
        </w:rPr>
        <w:t>AMRD]</w:t>
      </w:r>
      <w:r>
        <w:rPr>
          <w:lang w:eastAsia="zh-CN"/>
        </w:rPr>
        <w:t>, WP 5B have</w:t>
      </w:r>
      <w:r w:rsidRPr="000575A7">
        <w:t xml:space="preserve"> </w:t>
      </w:r>
      <w:r>
        <w:t xml:space="preserve">determined the following </w:t>
      </w:r>
      <w:r>
        <w:rPr>
          <w:lang w:eastAsia="zh-CN"/>
        </w:rPr>
        <w:t xml:space="preserve">categorization of </w:t>
      </w:r>
      <w:r w:rsidRPr="000575A7">
        <w:rPr>
          <w:lang w:eastAsia="zh-CN"/>
        </w:rPr>
        <w:t xml:space="preserve">autonomous maritime radio devices </w:t>
      </w:r>
      <w:r>
        <w:rPr>
          <w:lang w:eastAsia="zh-CN"/>
        </w:rPr>
        <w:t>(AMRD):</w:t>
      </w:r>
    </w:p>
    <w:p w:rsidR="00693043" w:rsidRPr="00092536" w:rsidRDefault="00092536" w:rsidP="00092536">
      <w:pPr>
        <w:pStyle w:val="enumlev1"/>
        <w:rPr>
          <w:i/>
          <w:iCs/>
          <w:lang w:eastAsia="zh-CN"/>
        </w:rPr>
      </w:pPr>
      <w:r>
        <w:rPr>
          <w:lang w:eastAsia="zh-CN"/>
        </w:rPr>
        <w:tab/>
      </w:r>
      <w:r w:rsidR="00693043" w:rsidRPr="00092536">
        <w:rPr>
          <w:i/>
          <w:iCs/>
          <w:lang w:eastAsia="zh-CN"/>
        </w:rPr>
        <w:t>An AMRD is a mobile station; operating at sea and transmitting independently of a ship station or a coast station. Two groups of AMRD are identified:</w:t>
      </w:r>
    </w:p>
    <w:p w:rsidR="00693043" w:rsidRPr="00092536" w:rsidRDefault="00693043" w:rsidP="00092536">
      <w:pPr>
        <w:pStyle w:val="enumlev2"/>
        <w:rPr>
          <w:i/>
          <w:iCs/>
          <w:lang w:eastAsia="zh-CN"/>
        </w:rPr>
      </w:pPr>
      <w:r w:rsidRPr="00092536">
        <w:rPr>
          <w:i/>
          <w:iCs/>
          <w:lang w:eastAsia="zh-CN"/>
        </w:rPr>
        <w:t>Group A</w:t>
      </w:r>
      <w:r w:rsidRPr="00092536">
        <w:rPr>
          <w:i/>
          <w:iCs/>
          <w:lang w:eastAsia="zh-CN"/>
        </w:rPr>
        <w:tab/>
        <w:t>AMRD that enhance the safety of navigation,</w:t>
      </w:r>
    </w:p>
    <w:p w:rsidR="00693043" w:rsidRPr="00E342CB" w:rsidRDefault="00693043" w:rsidP="0035401A">
      <w:pPr>
        <w:pStyle w:val="enumlev2"/>
        <w:ind w:left="2608" w:hanging="1474"/>
        <w:rPr>
          <w:lang w:eastAsia="zh-CN"/>
        </w:rPr>
      </w:pPr>
      <w:r w:rsidRPr="00092536">
        <w:rPr>
          <w:i/>
          <w:iCs/>
          <w:lang w:eastAsia="zh-CN"/>
        </w:rPr>
        <w:t>Group B</w:t>
      </w:r>
      <w:r w:rsidRPr="00092536">
        <w:rPr>
          <w:i/>
          <w:iCs/>
          <w:lang w:eastAsia="zh-CN"/>
        </w:rPr>
        <w:tab/>
        <w:t>AMRD that do not enhance the safety of navigation (AMRD which deliver signals or information which do not concern the navigation of the vessel or do not complement vessel traffic safety in waterways).</w:t>
      </w:r>
      <w:r w:rsidRPr="00E342CB">
        <w:rPr>
          <w:lang w:eastAsia="zh-CN"/>
        </w:rPr>
        <w:t xml:space="preserve"> </w:t>
      </w:r>
    </w:p>
    <w:p w:rsidR="00693043" w:rsidRPr="005A1E0F" w:rsidRDefault="00693043" w:rsidP="0035401A">
      <w:pPr>
        <w:pStyle w:val="Heading1"/>
        <w:rPr>
          <w:lang w:eastAsia="zh-CN"/>
        </w:rPr>
      </w:pPr>
      <w:r>
        <w:rPr>
          <w:lang w:eastAsia="zh-CN"/>
        </w:rPr>
        <w:t>2</w:t>
      </w:r>
      <w:r w:rsidR="0035401A">
        <w:rPr>
          <w:lang w:eastAsia="zh-CN"/>
        </w:rPr>
        <w:tab/>
      </w:r>
      <w:r>
        <w:rPr>
          <w:lang w:eastAsia="zh-CN"/>
        </w:rPr>
        <w:t>Proposal</w:t>
      </w:r>
    </w:p>
    <w:p w:rsidR="00693043" w:rsidRDefault="00693043" w:rsidP="0035401A">
      <w:pPr>
        <w:keepNext/>
        <w:rPr>
          <w:lang w:val="en-US"/>
        </w:rPr>
      </w:pPr>
      <w:r>
        <w:rPr>
          <w:lang w:eastAsia="zh-CN"/>
        </w:rPr>
        <w:t>During</w:t>
      </w:r>
      <w:r w:rsidRPr="00E342CB">
        <w:rPr>
          <w:lang w:eastAsia="zh-CN"/>
        </w:rPr>
        <w:t xml:space="preserve"> the work towards the </w:t>
      </w:r>
      <w:r>
        <w:rPr>
          <w:lang w:eastAsia="zh-CN"/>
        </w:rPr>
        <w:t>revision</w:t>
      </w:r>
      <w:r w:rsidRPr="00E342CB">
        <w:rPr>
          <w:lang w:eastAsia="zh-CN"/>
        </w:rPr>
        <w:t xml:space="preserve"> of Recommendation ITU-R M.585-7</w:t>
      </w:r>
      <w:r>
        <w:rPr>
          <w:lang w:val="en-US" w:eastAsia="zh-CN"/>
        </w:rPr>
        <w:t xml:space="preserve">, it was proposed that </w:t>
      </w:r>
      <w:r w:rsidRPr="007C3A7F">
        <w:rPr>
          <w:lang w:val="en-US"/>
        </w:rPr>
        <w:t xml:space="preserve">AMRD Group </w:t>
      </w:r>
      <w:r>
        <w:rPr>
          <w:lang w:val="en-US"/>
        </w:rPr>
        <w:t>B</w:t>
      </w:r>
      <w:r w:rsidRPr="007C3A7F">
        <w:rPr>
          <w:lang w:val="en-US"/>
        </w:rPr>
        <w:t xml:space="preserve"> </w:t>
      </w:r>
      <w:r>
        <w:rPr>
          <w:lang w:val="en-US"/>
        </w:rPr>
        <w:t>based on AIS technology should</w:t>
      </w:r>
      <w:r w:rsidRPr="007C3A7F">
        <w:rPr>
          <w:lang w:val="en-US" w:eastAsia="ja-JP"/>
        </w:rPr>
        <w:t xml:space="preserve"> </w:t>
      </w:r>
      <w:r w:rsidRPr="007C3A7F">
        <w:rPr>
          <w:lang w:val="en-US"/>
        </w:rPr>
        <w:t xml:space="preserve">use </w:t>
      </w:r>
      <w:r>
        <w:rPr>
          <w:lang w:val="en-US"/>
        </w:rPr>
        <w:t>the</w:t>
      </w:r>
      <w:r w:rsidRPr="007C3A7F">
        <w:rPr>
          <w:lang w:val="en-US"/>
        </w:rPr>
        <w:t xml:space="preserve"> identity:</w:t>
      </w:r>
    </w:p>
    <w:p w:rsidR="00693043" w:rsidRPr="007C3A7F" w:rsidRDefault="00693043" w:rsidP="0035401A">
      <w:pPr>
        <w:keepNext/>
        <w:tabs>
          <w:tab w:val="clear" w:pos="1134"/>
          <w:tab w:val="clear" w:pos="1871"/>
          <w:tab w:val="clear" w:pos="2268"/>
          <w:tab w:val="left" w:pos="794"/>
          <w:tab w:val="center" w:pos="4820"/>
          <w:tab w:val="right" w:pos="9639"/>
        </w:tabs>
        <w:jc w:val="both"/>
        <w:rPr>
          <w:rFonts w:ascii="Times New Roman Bold" w:hAnsi="Times New Roman Bold"/>
          <w:vertAlign w:val="subscript"/>
          <w:lang w:val="en-US"/>
        </w:rPr>
      </w:pPr>
      <w:r w:rsidRPr="007C3A7F">
        <w:rPr>
          <w:lang w:val="en-US"/>
        </w:rPr>
        <w:tab/>
      </w:r>
      <w:r w:rsidRPr="007C3A7F">
        <w:rPr>
          <w:lang w:val="en-US"/>
        </w:rPr>
        <w:tab/>
        <w:t>9</w:t>
      </w:r>
      <w:r w:rsidRPr="007C3A7F">
        <w:rPr>
          <w:rFonts w:ascii="Times New Roman Bold" w:hAnsi="Times New Roman Bold"/>
          <w:vertAlign w:val="subscript"/>
          <w:lang w:val="en-US"/>
        </w:rPr>
        <w:t>1</w:t>
      </w:r>
      <w:r>
        <w:rPr>
          <w:lang w:val="en-US"/>
        </w:rPr>
        <w:t>7</w:t>
      </w:r>
      <w:r w:rsidRPr="007C3A7F">
        <w:rPr>
          <w:rFonts w:ascii="Times New Roman Bold" w:hAnsi="Times New Roman Bold"/>
          <w:vertAlign w:val="subscript"/>
          <w:lang w:val="en-US"/>
        </w:rPr>
        <w:t>2</w:t>
      </w:r>
      <w:r>
        <w:rPr>
          <w:lang w:val="en-US"/>
        </w:rPr>
        <w:t>9</w:t>
      </w:r>
      <w:r w:rsidRPr="007C3A7F">
        <w:rPr>
          <w:rFonts w:ascii="Times New Roman Bold" w:hAnsi="Times New Roman Bold"/>
          <w:vertAlign w:val="subscript"/>
          <w:lang w:val="en-US"/>
        </w:rPr>
        <w:t>3</w:t>
      </w:r>
      <w:r>
        <w:rPr>
          <w:lang w:val="en-US"/>
        </w:rPr>
        <w:t>Y</w:t>
      </w:r>
      <w:r w:rsidRPr="007C3A7F">
        <w:rPr>
          <w:rFonts w:ascii="Times New Roman Bold" w:hAnsi="Times New Roman Bold"/>
          <w:vertAlign w:val="subscript"/>
          <w:lang w:val="en-US"/>
        </w:rPr>
        <w:t>4</w:t>
      </w:r>
      <w:r>
        <w:rPr>
          <w:lang w:val="en-US"/>
        </w:rPr>
        <w:t>Y</w:t>
      </w:r>
      <w:r w:rsidRPr="007C3A7F">
        <w:rPr>
          <w:rFonts w:ascii="Times New Roman Bold" w:hAnsi="Times New Roman Bold"/>
          <w:vertAlign w:val="subscript"/>
          <w:lang w:val="en-US"/>
        </w:rPr>
        <w:t>5</w:t>
      </w:r>
      <w:r w:rsidRPr="007C3A7F">
        <w:rPr>
          <w:lang w:val="en-US"/>
        </w:rPr>
        <w:t>Y</w:t>
      </w:r>
      <w:r w:rsidRPr="007C3A7F">
        <w:rPr>
          <w:rFonts w:ascii="Times New Roman Bold" w:hAnsi="Times New Roman Bold"/>
          <w:vertAlign w:val="subscript"/>
          <w:lang w:val="en-US"/>
        </w:rPr>
        <w:t>6</w:t>
      </w:r>
      <w:r w:rsidRPr="007C3A7F">
        <w:rPr>
          <w:lang w:val="en-US"/>
        </w:rPr>
        <w:t>Y</w:t>
      </w:r>
      <w:r w:rsidRPr="007C3A7F">
        <w:rPr>
          <w:rFonts w:ascii="Times New Roman Bold" w:hAnsi="Times New Roman Bold"/>
          <w:vertAlign w:val="subscript"/>
          <w:lang w:val="en-US"/>
        </w:rPr>
        <w:t>7</w:t>
      </w:r>
      <w:r w:rsidRPr="007C3A7F">
        <w:rPr>
          <w:lang w:val="en-US"/>
        </w:rPr>
        <w:t>Y</w:t>
      </w:r>
      <w:r w:rsidRPr="007C3A7F">
        <w:rPr>
          <w:rFonts w:ascii="Times New Roman Bold" w:hAnsi="Times New Roman Bold"/>
          <w:vertAlign w:val="subscript"/>
          <w:lang w:val="en-US"/>
        </w:rPr>
        <w:t>8</w:t>
      </w:r>
      <w:r w:rsidRPr="007C3A7F">
        <w:rPr>
          <w:lang w:val="en-US"/>
        </w:rPr>
        <w:t>Y</w:t>
      </w:r>
      <w:r w:rsidRPr="007C3A7F">
        <w:rPr>
          <w:rFonts w:ascii="Times New Roman Bold" w:hAnsi="Times New Roman Bold"/>
          <w:vertAlign w:val="subscript"/>
          <w:lang w:val="en-US"/>
        </w:rPr>
        <w:t>9</w:t>
      </w:r>
    </w:p>
    <w:p w:rsidR="00693043" w:rsidRDefault="00693043" w:rsidP="007C3A7F">
      <w:pPr>
        <w:tabs>
          <w:tab w:val="clear" w:pos="1134"/>
          <w:tab w:val="clear" w:pos="1871"/>
          <w:tab w:val="clear" w:pos="2268"/>
          <w:tab w:val="left" w:pos="794"/>
          <w:tab w:val="left" w:pos="1191"/>
          <w:tab w:val="left" w:pos="1588"/>
          <w:tab w:val="left" w:pos="1985"/>
        </w:tabs>
        <w:jc w:val="both"/>
        <w:rPr>
          <w:lang w:val="en-US" w:eastAsia="ja-JP"/>
        </w:rPr>
      </w:pPr>
      <w:r>
        <w:rPr>
          <w:bCs/>
          <w:lang w:val="en-US"/>
        </w:rPr>
        <w:t>(</w:t>
      </w:r>
      <w:r w:rsidRPr="00E22EDA">
        <w:rPr>
          <w:bCs/>
          <w:lang w:val="en-US"/>
        </w:rPr>
        <w:t>Y</w:t>
      </w:r>
      <w:r w:rsidRPr="00E22EDA">
        <w:rPr>
          <w:bCs/>
          <w:vertAlign w:val="subscript"/>
          <w:lang w:val="en-US"/>
        </w:rPr>
        <w:t>4</w:t>
      </w:r>
      <w:r w:rsidRPr="00E22EDA">
        <w:rPr>
          <w:bCs/>
          <w:lang w:val="en-US"/>
        </w:rPr>
        <w:t>Y</w:t>
      </w:r>
      <w:r w:rsidRPr="00E22EDA">
        <w:rPr>
          <w:bCs/>
          <w:vertAlign w:val="subscript"/>
          <w:lang w:val="en-US"/>
        </w:rPr>
        <w:t>5</w:t>
      </w:r>
      <w:r w:rsidRPr="007C3A7F">
        <w:rPr>
          <w:bCs/>
          <w:lang w:val="en-US"/>
        </w:rPr>
        <w:t>Y</w:t>
      </w:r>
      <w:r w:rsidRPr="007C3A7F">
        <w:rPr>
          <w:rFonts w:ascii="Times New Roman Bold" w:hAnsi="Times New Roman Bold"/>
          <w:bCs/>
          <w:vertAlign w:val="subscript"/>
          <w:lang w:val="en-US"/>
        </w:rPr>
        <w:t>6</w:t>
      </w:r>
      <w:r w:rsidRPr="007C3A7F">
        <w:rPr>
          <w:bCs/>
          <w:lang w:val="en-US"/>
        </w:rPr>
        <w:t>Y</w:t>
      </w:r>
      <w:r w:rsidRPr="007C3A7F">
        <w:rPr>
          <w:rFonts w:ascii="Times New Roman Bold" w:hAnsi="Times New Roman Bold"/>
          <w:bCs/>
          <w:vertAlign w:val="subscript"/>
          <w:lang w:val="en-US"/>
        </w:rPr>
        <w:t>7</w:t>
      </w:r>
      <w:r w:rsidRPr="007C3A7F">
        <w:rPr>
          <w:bCs/>
          <w:lang w:val="en-US"/>
        </w:rPr>
        <w:t>Y</w:t>
      </w:r>
      <w:r w:rsidRPr="007C3A7F">
        <w:rPr>
          <w:rFonts w:ascii="Times New Roman Bold" w:hAnsi="Times New Roman Bold"/>
          <w:bCs/>
          <w:vertAlign w:val="subscript"/>
          <w:lang w:val="en-US"/>
        </w:rPr>
        <w:t>8</w:t>
      </w:r>
      <w:r w:rsidRPr="007C3A7F">
        <w:rPr>
          <w:bCs/>
          <w:lang w:val="en-US"/>
        </w:rPr>
        <w:t>Y</w:t>
      </w:r>
      <w:r w:rsidRPr="007C3A7F">
        <w:rPr>
          <w:rFonts w:ascii="Times New Roman Bold" w:hAnsi="Times New Roman Bold"/>
          <w:bCs/>
          <w:vertAlign w:val="subscript"/>
          <w:lang w:val="en-US"/>
        </w:rPr>
        <w:t>9</w:t>
      </w:r>
      <w:r w:rsidRPr="007C3A7F">
        <w:rPr>
          <w:lang w:val="en-US" w:eastAsia="ja-JP"/>
        </w:rPr>
        <w:t xml:space="preserve"> = </w:t>
      </w:r>
      <w:r>
        <w:rPr>
          <w:lang w:val="en-US" w:eastAsia="ja-JP"/>
        </w:rPr>
        <w:t>a non-sequential pseudorandom number to be determined by the manufacturer)</w:t>
      </w:r>
    </w:p>
    <w:p w:rsidR="00693043" w:rsidRPr="007C3A7F" w:rsidRDefault="00693043" w:rsidP="007C3A7F">
      <w:pPr>
        <w:tabs>
          <w:tab w:val="clear" w:pos="1134"/>
          <w:tab w:val="clear" w:pos="1871"/>
          <w:tab w:val="clear" w:pos="2268"/>
          <w:tab w:val="left" w:pos="794"/>
          <w:tab w:val="left" w:pos="1191"/>
          <w:tab w:val="left" w:pos="1588"/>
          <w:tab w:val="left" w:pos="1985"/>
        </w:tabs>
        <w:jc w:val="both"/>
        <w:rPr>
          <w:lang w:val="en-US" w:eastAsia="ja-JP"/>
        </w:rPr>
      </w:pPr>
      <w:r>
        <w:rPr>
          <w:lang w:val="en-US" w:eastAsia="ja-JP"/>
        </w:rPr>
        <w:lastRenderedPageBreak/>
        <w:t>Duplications of numbers is acceptable.</w:t>
      </w:r>
    </w:p>
    <w:p w:rsidR="00693043" w:rsidRPr="005A1E0F" w:rsidRDefault="00693043" w:rsidP="0035401A">
      <w:pPr>
        <w:pStyle w:val="Heading1"/>
        <w:rPr>
          <w:lang w:eastAsia="zh-CN"/>
        </w:rPr>
      </w:pPr>
      <w:r>
        <w:rPr>
          <w:lang w:eastAsia="zh-CN"/>
        </w:rPr>
        <w:t>3</w:t>
      </w:r>
      <w:r w:rsidR="0035401A">
        <w:rPr>
          <w:lang w:eastAsia="zh-CN"/>
        </w:rPr>
        <w:tab/>
      </w:r>
      <w:r w:rsidRPr="005A1E0F">
        <w:rPr>
          <w:lang w:eastAsia="zh-CN"/>
        </w:rPr>
        <w:t>Action requested</w:t>
      </w:r>
    </w:p>
    <w:p w:rsidR="00693043" w:rsidRDefault="00693043" w:rsidP="0035401A">
      <w:pPr>
        <w:rPr>
          <w:lang w:eastAsia="zh-CN"/>
        </w:rPr>
      </w:pPr>
      <w:r>
        <w:rPr>
          <w:lang w:eastAsia="zh-CN"/>
        </w:rPr>
        <w:t xml:space="preserve">IMO, IALA and </w:t>
      </w:r>
      <w:r w:rsidRPr="005A1E0F">
        <w:rPr>
          <w:lang w:eastAsia="zh-CN"/>
        </w:rPr>
        <w:t xml:space="preserve">CIRM </w:t>
      </w:r>
      <w:r>
        <w:rPr>
          <w:lang w:eastAsia="zh-CN"/>
        </w:rPr>
        <w:t>are</w:t>
      </w:r>
      <w:r w:rsidRPr="005A1E0F">
        <w:rPr>
          <w:lang w:eastAsia="zh-CN"/>
        </w:rPr>
        <w:t xml:space="preserve"> invited to consider the propos</w:t>
      </w:r>
      <w:r>
        <w:rPr>
          <w:lang w:eastAsia="zh-CN"/>
        </w:rPr>
        <w:t xml:space="preserve">al in section 2 </w:t>
      </w:r>
      <w:r w:rsidRPr="005A1E0F">
        <w:rPr>
          <w:lang w:eastAsia="zh-CN"/>
        </w:rPr>
        <w:t xml:space="preserve">and </w:t>
      </w:r>
      <w:r>
        <w:rPr>
          <w:lang w:eastAsia="zh-CN"/>
        </w:rPr>
        <w:t>provide their views</w:t>
      </w:r>
      <w:r w:rsidRPr="005A1E0F">
        <w:rPr>
          <w:lang w:eastAsia="zh-CN"/>
        </w:rPr>
        <w:t xml:space="preserve"> </w:t>
      </w:r>
      <w:r>
        <w:rPr>
          <w:lang w:eastAsia="zh-CN"/>
        </w:rPr>
        <w:t xml:space="preserve">on it to </w:t>
      </w:r>
      <w:r w:rsidRPr="005A1E0F">
        <w:rPr>
          <w:lang w:eastAsia="zh-CN"/>
        </w:rPr>
        <w:t>WP 5B.</w:t>
      </w:r>
      <w:r>
        <w:rPr>
          <w:lang w:eastAsia="zh-CN"/>
        </w:rPr>
        <w:t xml:space="preserve"> </w:t>
      </w:r>
    </w:p>
    <w:p w:rsidR="00693043" w:rsidRDefault="00693043" w:rsidP="0035401A">
      <w:pPr>
        <w:spacing w:after="240"/>
        <w:rPr>
          <w:lang w:eastAsia="zh-CN"/>
        </w:rPr>
      </w:pPr>
      <w:r>
        <w:rPr>
          <w:lang w:eastAsia="zh-CN"/>
        </w:rPr>
        <w:t xml:space="preserve">CIRM are further invited to comment on whether they would be willing to provide guidance to manufacturers on methods to generate </w:t>
      </w:r>
      <w:r w:rsidRPr="00767EC6">
        <w:rPr>
          <w:lang w:val="en-US" w:eastAsia="zh-CN"/>
        </w:rPr>
        <w:t>pseudorandom number</w:t>
      </w:r>
      <w:r>
        <w:rPr>
          <w:lang w:val="en-US" w:eastAsia="zh-CN"/>
        </w:rPr>
        <w: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35401A" w:rsidTr="0035401A">
        <w:tc>
          <w:tcPr>
            <w:tcW w:w="4814" w:type="dxa"/>
          </w:tcPr>
          <w:p w:rsidR="0035401A" w:rsidRDefault="0035401A" w:rsidP="0035401A">
            <w:pPr>
              <w:spacing w:after="120"/>
              <w:rPr>
                <w:lang w:eastAsia="zh-CN"/>
              </w:rPr>
            </w:pPr>
            <w:r>
              <w:rPr>
                <w:b/>
                <w:szCs w:val="24"/>
              </w:rPr>
              <w:t>Status:</w:t>
            </w:r>
            <w:r>
              <w:rPr>
                <w:szCs w:val="24"/>
              </w:rPr>
              <w:tab/>
              <w:t>For action.</w:t>
            </w:r>
          </w:p>
        </w:tc>
        <w:tc>
          <w:tcPr>
            <w:tcW w:w="4815" w:type="dxa"/>
          </w:tcPr>
          <w:p w:rsidR="0035401A" w:rsidRDefault="0035401A" w:rsidP="0035401A">
            <w:pPr>
              <w:spacing w:after="120"/>
              <w:rPr>
                <w:lang w:eastAsia="zh-CN"/>
              </w:rPr>
            </w:pPr>
          </w:p>
        </w:tc>
      </w:tr>
      <w:tr w:rsidR="0035401A" w:rsidTr="0035401A">
        <w:tc>
          <w:tcPr>
            <w:tcW w:w="4814" w:type="dxa"/>
          </w:tcPr>
          <w:p w:rsidR="0035401A" w:rsidRDefault="0035401A" w:rsidP="0035401A">
            <w:pPr>
              <w:spacing w:after="240"/>
              <w:rPr>
                <w:lang w:eastAsia="zh-CN"/>
              </w:rPr>
            </w:pPr>
            <w:r>
              <w:rPr>
                <w:b/>
                <w:szCs w:val="24"/>
              </w:rPr>
              <w:t>Deadline:</w:t>
            </w:r>
            <w:r>
              <w:rPr>
                <w:szCs w:val="24"/>
              </w:rPr>
              <w:t xml:space="preserve"> </w:t>
            </w:r>
            <w:r>
              <w:rPr>
                <w:szCs w:val="24"/>
              </w:rPr>
              <w:tab/>
            </w:r>
            <w:r>
              <w:t>[April 2020]</w:t>
            </w:r>
          </w:p>
        </w:tc>
        <w:tc>
          <w:tcPr>
            <w:tcW w:w="4815" w:type="dxa"/>
          </w:tcPr>
          <w:p w:rsidR="0035401A" w:rsidRDefault="0035401A" w:rsidP="0035401A">
            <w:pPr>
              <w:spacing w:after="240"/>
              <w:rPr>
                <w:lang w:eastAsia="zh-CN"/>
              </w:rPr>
            </w:pPr>
          </w:p>
        </w:tc>
      </w:tr>
      <w:tr w:rsidR="0035401A" w:rsidTr="0035401A">
        <w:tc>
          <w:tcPr>
            <w:tcW w:w="4814" w:type="dxa"/>
          </w:tcPr>
          <w:p w:rsidR="0035401A" w:rsidRDefault="0035401A" w:rsidP="005A1E0F">
            <w:pPr>
              <w:rPr>
                <w:lang w:eastAsia="zh-CN"/>
              </w:rPr>
            </w:pPr>
            <w:r>
              <w:rPr>
                <w:b/>
                <w:szCs w:val="24"/>
              </w:rPr>
              <w:t>Contact:</w:t>
            </w:r>
            <w:r>
              <w:rPr>
                <w:szCs w:val="24"/>
              </w:rPr>
              <w:tab/>
              <w:t xml:space="preserve">Mr. </w:t>
            </w:r>
            <w:r>
              <w:t>Vadim Nozdrin</w:t>
            </w:r>
          </w:p>
        </w:tc>
        <w:tc>
          <w:tcPr>
            <w:tcW w:w="4815" w:type="dxa"/>
          </w:tcPr>
          <w:p w:rsidR="0035401A" w:rsidRDefault="0035401A" w:rsidP="0035401A">
            <w:pPr>
              <w:rPr>
                <w:lang w:eastAsia="zh-CN"/>
              </w:rPr>
            </w:pPr>
            <w:r>
              <w:rPr>
                <w:b/>
              </w:rPr>
              <w:t>E-mail:</w:t>
            </w:r>
            <w:r>
              <w:rPr>
                <w:b/>
              </w:rPr>
              <w:tab/>
            </w:r>
            <w:hyperlink r:id="rId9" w:history="1">
              <w:r>
                <w:rPr>
                  <w:rStyle w:val="Hyperlink"/>
                </w:rPr>
                <w:t>vadim.nozdrin@itu.int</w:t>
              </w:r>
            </w:hyperlink>
          </w:p>
        </w:tc>
      </w:tr>
    </w:tbl>
    <w:p w:rsidR="00693043" w:rsidRDefault="00693043" w:rsidP="0035401A">
      <w:pPr>
        <w:pStyle w:val="Normalaftertitle"/>
        <w:ind w:left="1871" w:hanging="1871"/>
        <w:rPr>
          <w:lang w:eastAsia="zh-CN"/>
        </w:rPr>
      </w:pPr>
      <w:r w:rsidRPr="0035401A">
        <w:rPr>
          <w:rFonts w:hint="eastAsia"/>
          <w:b/>
          <w:bCs/>
          <w:lang w:eastAsia="zh-CN"/>
        </w:rPr>
        <w:t>A</w:t>
      </w:r>
      <w:r w:rsidR="0035401A" w:rsidRPr="0035401A">
        <w:rPr>
          <w:b/>
          <w:bCs/>
          <w:lang w:eastAsia="zh-CN"/>
        </w:rPr>
        <w:t>ttachment:</w:t>
      </w:r>
      <w:r w:rsidR="0035401A" w:rsidRPr="0035401A">
        <w:rPr>
          <w:b/>
          <w:bCs/>
          <w:lang w:eastAsia="zh-CN"/>
        </w:rPr>
        <w:tab/>
      </w:r>
      <w:r>
        <w:rPr>
          <w:lang w:eastAsia="zh-CN"/>
        </w:rPr>
        <w:t xml:space="preserve">Working document towards a preliminary draft of Annex 2 of Recommendation </w:t>
      </w:r>
      <w:r w:rsidR="007D0665" w:rsidRPr="003C63F2">
        <w:rPr>
          <w:lang w:eastAsia="zh-CN"/>
        </w:rPr>
        <w:t>ITU-R</w:t>
      </w:r>
      <w:r w:rsidR="007D0665">
        <w:rPr>
          <w:lang w:eastAsia="zh-CN"/>
        </w:rPr>
        <w:t xml:space="preserve"> </w:t>
      </w:r>
      <w:r>
        <w:rPr>
          <w:lang w:eastAsia="zh-CN"/>
        </w:rPr>
        <w:t>M.585-7</w:t>
      </w:r>
    </w:p>
    <w:p w:rsidR="00E96872" w:rsidRPr="0035401A" w:rsidRDefault="00E96872" w:rsidP="00E96872">
      <w:pPr>
        <w:jc w:val="center"/>
      </w:pPr>
    </w:p>
    <w:sectPr w:rsidR="00E96872" w:rsidRPr="0035401A" w:rsidSect="00D02712">
      <w:headerReference w:type="default" r:id="rId10"/>
      <w:footerReference w:type="default" r:id="rId11"/>
      <w:footerReference w:type="first" r:id="rId12"/>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8D1" w:rsidRDefault="00BD08D1">
      <w:r>
        <w:separator/>
      </w:r>
    </w:p>
  </w:endnote>
  <w:endnote w:type="continuationSeparator" w:id="0">
    <w:p w:rsidR="00BD08D1" w:rsidRDefault="00BD0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altName w:val="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Pr="00E96872" w:rsidRDefault="005532C0">
    <w:pPr>
      <w:pStyle w:val="Footer"/>
    </w:pPr>
    <w:r>
      <w:rPr>
        <w:lang w:val="en-US"/>
      </w:rPr>
      <w:fldChar w:fldCharType="begin"/>
    </w:r>
    <w:r w:rsidRPr="00E96872">
      <w:instrText xml:space="preserve"> FILENAME \p \* MERGEFORMAT </w:instrText>
    </w:r>
    <w:r>
      <w:rPr>
        <w:lang w:val="en-US"/>
      </w:rPr>
      <w:fldChar w:fldCharType="separate"/>
    </w:r>
    <w:r w:rsidR="00E96872" w:rsidRPr="00E96872">
      <w:t>M:\BRSGD\TEXT2019\SG05\WP5B\700\712\712N21e.docx</w:t>
    </w:r>
    <w:r>
      <w:fldChar w:fldCharType="end"/>
    </w:r>
    <w:r w:rsidR="00FA124A" w:rsidRPr="00E96872">
      <w:tab/>
    </w:r>
    <w:r w:rsidR="00D02712">
      <w:fldChar w:fldCharType="begin"/>
    </w:r>
    <w:r w:rsidR="00FA124A">
      <w:instrText xml:space="preserve"> savedate \@ dd.MM.yy </w:instrText>
    </w:r>
    <w:r w:rsidR="00D02712">
      <w:fldChar w:fldCharType="separate"/>
    </w:r>
    <w:r w:rsidR="00F157B4">
      <w:t>10.06.19</w:t>
    </w:r>
    <w:r w:rsidR="00D02712">
      <w:fldChar w:fldCharType="end"/>
    </w:r>
    <w:r w:rsidR="00FA124A" w:rsidRPr="00E96872">
      <w:tab/>
    </w:r>
    <w:r w:rsidR="00D02712">
      <w:fldChar w:fldCharType="begin"/>
    </w:r>
    <w:r w:rsidR="00FA124A">
      <w:instrText xml:space="preserve"> printdate \@ dd.MM.yy </w:instrText>
    </w:r>
    <w:r w:rsidR="00D02712">
      <w:fldChar w:fldCharType="separate"/>
    </w:r>
    <w:r w:rsidR="00E96872">
      <w:t>07.06.19</w:t>
    </w:r>
    <w:r w:rsidR="00D0271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Pr="002F7CB3" w:rsidRDefault="005532C0" w:rsidP="00E6257C">
    <w:pPr>
      <w:pStyle w:val="Footer"/>
      <w:rPr>
        <w:lang w:val="en-US"/>
      </w:rPr>
    </w:pPr>
    <w:r>
      <w:rPr>
        <w:lang w:val="en-US"/>
      </w:rPr>
      <w:fldChar w:fldCharType="begin"/>
    </w:r>
    <w:r>
      <w:rPr>
        <w:lang w:val="en-US"/>
      </w:rPr>
      <w:instrText xml:space="preserve"> FILENAME \p \* MERGEFORMAT </w:instrText>
    </w:r>
    <w:r>
      <w:rPr>
        <w:lang w:val="en-US"/>
      </w:rPr>
      <w:fldChar w:fldCharType="separate"/>
    </w:r>
    <w:r w:rsidR="00E96872">
      <w:rPr>
        <w:lang w:val="en-US"/>
      </w:rPr>
      <w:t>M:\BRSGD\TEXT2019\SG05\WP5B\700\712\712N21e.docx</w:t>
    </w:r>
    <w:r>
      <w:fldChar w:fldCharType="end"/>
    </w:r>
    <w:r w:rsidR="00FA124A" w:rsidRPr="002F7CB3">
      <w:rPr>
        <w:lang w:val="en-US"/>
      </w:rPr>
      <w:tab/>
    </w:r>
    <w:r w:rsidR="00D02712">
      <w:fldChar w:fldCharType="begin"/>
    </w:r>
    <w:r w:rsidR="00FA124A">
      <w:instrText xml:space="preserve"> savedate \@ dd.MM.yy </w:instrText>
    </w:r>
    <w:r w:rsidR="00D02712">
      <w:fldChar w:fldCharType="separate"/>
    </w:r>
    <w:r w:rsidR="00F157B4">
      <w:t>10.06.19</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E96872">
      <w:t>07.06.19</w:t>
    </w:r>
    <w:r w:rsidR="00D02712">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8D1" w:rsidRDefault="00BD08D1">
      <w:r>
        <w:t>____________________</w:t>
      </w:r>
    </w:p>
  </w:footnote>
  <w:footnote w:type="continuationSeparator" w:id="0">
    <w:p w:rsidR="00BD08D1" w:rsidRDefault="00BD08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872" w:rsidRDefault="00E96872" w:rsidP="00E96872">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F157B4">
      <w:rPr>
        <w:rStyle w:val="PageNumber"/>
        <w:noProof/>
      </w:rPr>
      <w:t>2</w:t>
    </w:r>
    <w:r>
      <w:rPr>
        <w:rStyle w:val="PageNumber"/>
      </w:rPr>
      <w:fldChar w:fldCharType="end"/>
    </w:r>
    <w:r>
      <w:rPr>
        <w:rStyle w:val="PageNumber"/>
      </w:rPr>
      <w:t xml:space="preserve"> -</w:t>
    </w:r>
  </w:p>
  <w:p w:rsidR="00FA124A" w:rsidRPr="00E96872" w:rsidRDefault="00E96872" w:rsidP="00E96872">
    <w:pPr>
      <w:pStyle w:val="Header"/>
      <w:rPr>
        <w:rStyle w:val="PageNumber"/>
      </w:rPr>
    </w:pPr>
    <w:r>
      <w:rPr>
        <w:rStyle w:val="PageNumber"/>
      </w:rPr>
      <w:t>5B/712 (Annex 21)-E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912441A"/>
    <w:lvl w:ilvl="0">
      <w:start w:val="1"/>
      <w:numFmt w:val="decimal"/>
      <w:lvlText w:val="%1."/>
      <w:lvlJc w:val="left"/>
      <w:pPr>
        <w:tabs>
          <w:tab w:val="num" w:pos="1492"/>
        </w:tabs>
        <w:ind w:left="1492" w:hanging="360"/>
      </w:pPr>
    </w:lvl>
  </w:abstractNum>
  <w:abstractNum w:abstractNumId="1">
    <w:nsid w:val="FFFFFF7D"/>
    <w:multiLevelType w:val="singleLevel"/>
    <w:tmpl w:val="54CC71A0"/>
    <w:lvl w:ilvl="0">
      <w:start w:val="1"/>
      <w:numFmt w:val="decimal"/>
      <w:lvlText w:val="%1."/>
      <w:lvlJc w:val="left"/>
      <w:pPr>
        <w:tabs>
          <w:tab w:val="num" w:pos="1209"/>
        </w:tabs>
        <w:ind w:left="1209" w:hanging="360"/>
      </w:pPr>
    </w:lvl>
  </w:abstractNum>
  <w:abstractNum w:abstractNumId="2">
    <w:nsid w:val="FFFFFF7E"/>
    <w:multiLevelType w:val="singleLevel"/>
    <w:tmpl w:val="EEA23F92"/>
    <w:lvl w:ilvl="0">
      <w:start w:val="1"/>
      <w:numFmt w:val="decimal"/>
      <w:lvlText w:val="%1."/>
      <w:lvlJc w:val="left"/>
      <w:pPr>
        <w:tabs>
          <w:tab w:val="num" w:pos="926"/>
        </w:tabs>
        <w:ind w:left="926" w:hanging="360"/>
      </w:pPr>
    </w:lvl>
  </w:abstractNum>
  <w:abstractNum w:abstractNumId="3">
    <w:nsid w:val="FFFFFF7F"/>
    <w:multiLevelType w:val="singleLevel"/>
    <w:tmpl w:val="CD3AEA60"/>
    <w:lvl w:ilvl="0">
      <w:start w:val="1"/>
      <w:numFmt w:val="decimal"/>
      <w:lvlText w:val="%1."/>
      <w:lvlJc w:val="left"/>
      <w:pPr>
        <w:tabs>
          <w:tab w:val="num" w:pos="643"/>
        </w:tabs>
        <w:ind w:left="643" w:hanging="360"/>
      </w:pPr>
    </w:lvl>
  </w:abstractNum>
  <w:abstractNum w:abstractNumId="4">
    <w:nsid w:val="FFFFFF80"/>
    <w:multiLevelType w:val="singleLevel"/>
    <w:tmpl w:val="BD84FFA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5F2D9E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87CEE4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676F6F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A3C5AF4"/>
    <w:lvl w:ilvl="0">
      <w:start w:val="1"/>
      <w:numFmt w:val="decimal"/>
      <w:lvlText w:val="%1."/>
      <w:lvlJc w:val="left"/>
      <w:pPr>
        <w:tabs>
          <w:tab w:val="num" w:pos="360"/>
        </w:tabs>
        <w:ind w:left="360" w:hanging="360"/>
      </w:pPr>
    </w:lvl>
  </w:abstractNum>
  <w:abstractNum w:abstractNumId="9">
    <w:nsid w:val="FFFFFF89"/>
    <w:multiLevelType w:val="singleLevel"/>
    <w:tmpl w:val="017EBC78"/>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oNotDisplayPageBoundaries/>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043"/>
    <w:rsid w:val="000069D4"/>
    <w:rsid w:val="000174AD"/>
    <w:rsid w:val="00047A1D"/>
    <w:rsid w:val="000604B9"/>
    <w:rsid w:val="00092536"/>
    <w:rsid w:val="000A7D55"/>
    <w:rsid w:val="000C12C8"/>
    <w:rsid w:val="000C2E8E"/>
    <w:rsid w:val="000E0E7C"/>
    <w:rsid w:val="000F1B4B"/>
    <w:rsid w:val="0012744F"/>
    <w:rsid w:val="00131178"/>
    <w:rsid w:val="00156F66"/>
    <w:rsid w:val="00163271"/>
    <w:rsid w:val="00182528"/>
    <w:rsid w:val="0018500B"/>
    <w:rsid w:val="00196A19"/>
    <w:rsid w:val="00202DC1"/>
    <w:rsid w:val="002116EE"/>
    <w:rsid w:val="002309D8"/>
    <w:rsid w:val="002A7FE2"/>
    <w:rsid w:val="002E1B4F"/>
    <w:rsid w:val="002F2E67"/>
    <w:rsid w:val="002F7CB3"/>
    <w:rsid w:val="00315546"/>
    <w:rsid w:val="00330567"/>
    <w:rsid w:val="0035401A"/>
    <w:rsid w:val="00386A9D"/>
    <w:rsid w:val="00391081"/>
    <w:rsid w:val="003B2789"/>
    <w:rsid w:val="003C13CE"/>
    <w:rsid w:val="003C697E"/>
    <w:rsid w:val="003E2518"/>
    <w:rsid w:val="003E7CEF"/>
    <w:rsid w:val="004B1EF7"/>
    <w:rsid w:val="004B3FAD"/>
    <w:rsid w:val="004C5749"/>
    <w:rsid w:val="00501DCA"/>
    <w:rsid w:val="00513A47"/>
    <w:rsid w:val="005408DF"/>
    <w:rsid w:val="005532C0"/>
    <w:rsid w:val="00573344"/>
    <w:rsid w:val="00583F9B"/>
    <w:rsid w:val="005B0D29"/>
    <w:rsid w:val="005E5C10"/>
    <w:rsid w:val="005F2C78"/>
    <w:rsid w:val="006144E4"/>
    <w:rsid w:val="00650299"/>
    <w:rsid w:val="00655FC5"/>
    <w:rsid w:val="00693043"/>
    <w:rsid w:val="007D0665"/>
    <w:rsid w:val="00814E0A"/>
    <w:rsid w:val="00822581"/>
    <w:rsid w:val="008309DD"/>
    <w:rsid w:val="0083227A"/>
    <w:rsid w:val="00866900"/>
    <w:rsid w:val="00876A8A"/>
    <w:rsid w:val="00881BA1"/>
    <w:rsid w:val="008C2302"/>
    <w:rsid w:val="008C26B8"/>
    <w:rsid w:val="008F208F"/>
    <w:rsid w:val="00982084"/>
    <w:rsid w:val="00995963"/>
    <w:rsid w:val="009B61EB"/>
    <w:rsid w:val="009C2064"/>
    <w:rsid w:val="009D1697"/>
    <w:rsid w:val="009F3A46"/>
    <w:rsid w:val="009F6520"/>
    <w:rsid w:val="00A014F8"/>
    <w:rsid w:val="00A5173C"/>
    <w:rsid w:val="00A61AEF"/>
    <w:rsid w:val="00AD2345"/>
    <w:rsid w:val="00AF173A"/>
    <w:rsid w:val="00B066A4"/>
    <w:rsid w:val="00B07A13"/>
    <w:rsid w:val="00B4279B"/>
    <w:rsid w:val="00B45FC9"/>
    <w:rsid w:val="00B76F35"/>
    <w:rsid w:val="00B81138"/>
    <w:rsid w:val="00BC7CCF"/>
    <w:rsid w:val="00BD08D1"/>
    <w:rsid w:val="00BE470B"/>
    <w:rsid w:val="00C57A91"/>
    <w:rsid w:val="00CC01C2"/>
    <w:rsid w:val="00CF21F2"/>
    <w:rsid w:val="00D02712"/>
    <w:rsid w:val="00D046A7"/>
    <w:rsid w:val="00D214D0"/>
    <w:rsid w:val="00D6546B"/>
    <w:rsid w:val="00D97A8E"/>
    <w:rsid w:val="00DB178B"/>
    <w:rsid w:val="00DC17D3"/>
    <w:rsid w:val="00DD4BED"/>
    <w:rsid w:val="00DD6A39"/>
    <w:rsid w:val="00DE39F0"/>
    <w:rsid w:val="00DF0AF3"/>
    <w:rsid w:val="00DF7E9F"/>
    <w:rsid w:val="00E27D7E"/>
    <w:rsid w:val="00E42E13"/>
    <w:rsid w:val="00E56D5C"/>
    <w:rsid w:val="00E6257C"/>
    <w:rsid w:val="00E63C59"/>
    <w:rsid w:val="00E96872"/>
    <w:rsid w:val="00F157B4"/>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styleId="Hyperlink">
    <w:name w:val="Hyperlink"/>
    <w:basedOn w:val="DefaultParagraphFont"/>
    <w:semiHidden/>
    <w:unhideWhenUsed/>
    <w:rsid w:val="00693043"/>
    <w:rPr>
      <w:color w:val="0000FF" w:themeColor="hyperlink"/>
      <w:u w:val="single"/>
    </w:rPr>
  </w:style>
  <w:style w:type="table" w:styleId="TableGrid">
    <w:name w:val="Table Grid"/>
    <w:basedOn w:val="TableNormal"/>
    <w:rsid w:val="00354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F157B4"/>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F157B4"/>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styleId="Hyperlink">
    <w:name w:val="Hyperlink"/>
    <w:basedOn w:val="DefaultParagraphFont"/>
    <w:semiHidden/>
    <w:unhideWhenUsed/>
    <w:rsid w:val="00693043"/>
    <w:rPr>
      <w:color w:val="0000FF" w:themeColor="hyperlink"/>
      <w:u w:val="single"/>
    </w:rPr>
  </w:style>
  <w:style w:type="table" w:styleId="TableGrid">
    <w:name w:val="Table Grid"/>
    <w:basedOn w:val="TableNormal"/>
    <w:rsid w:val="00354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F157B4"/>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F157B4"/>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adim.nozdrin@itu.in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0</TotalTime>
  <Pages>2</Pages>
  <Words>379</Words>
  <Characters>2391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ITU -</dc:creator>
  <cp:lastModifiedBy>Bober</cp:lastModifiedBy>
  <cp:revision>2</cp:revision>
  <cp:lastPrinted>2019-06-07T08:43:00Z</cp:lastPrinted>
  <dcterms:created xsi:type="dcterms:W3CDTF">2019-06-11T18:13:00Z</dcterms:created>
  <dcterms:modified xsi:type="dcterms:W3CDTF">2019-06-11T18:13:00Z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